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426A8" w14:textId="77777777" w:rsidR="00E177B2" w:rsidRPr="00393467" w:rsidRDefault="00E177B2" w:rsidP="0027578B">
      <w:pPr>
        <w:jc w:val="center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noProof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0" wp14:anchorId="0073E9AA" wp14:editId="79D7D48E">
            <wp:simplePos x="0" y="0"/>
            <wp:positionH relativeFrom="column">
              <wp:posOffset>-452120</wp:posOffset>
            </wp:positionH>
            <wp:positionV relativeFrom="paragraph">
              <wp:posOffset>-121285</wp:posOffset>
            </wp:positionV>
            <wp:extent cx="1294917" cy="828675"/>
            <wp:effectExtent l="0" t="0" r="635" b="0"/>
            <wp:wrapNone/>
            <wp:docPr id="2" name="Image 2" descr="Logo épi folie GÉNÉRIQUE co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épi folie GÉNÉRIQUE cou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917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BBB2EF" w14:textId="77777777" w:rsidR="0027578B" w:rsidRPr="00393467" w:rsidRDefault="0027578B" w:rsidP="0027578B">
      <w:pPr>
        <w:rPr>
          <w:rFonts w:ascii="Comic Sans MS" w:hAnsi="Comic Sans MS"/>
          <w:sz w:val="20"/>
          <w:szCs w:val="20"/>
          <w:u w:val="single"/>
        </w:rPr>
      </w:pPr>
    </w:p>
    <w:p w14:paraId="50CC29A4" w14:textId="77777777" w:rsidR="00FB70D2" w:rsidRPr="00715535" w:rsidRDefault="00715535" w:rsidP="00715535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FICHE TECHNIQUE</w:t>
      </w:r>
    </w:p>
    <w:p w14:paraId="4160D2B8" w14:textId="5936222F" w:rsidR="00AD6F2C" w:rsidRDefault="00AD6F2C" w:rsidP="00CD2DC3">
      <w:pPr>
        <w:jc w:val="both"/>
        <w:rPr>
          <w:noProof/>
        </w:rPr>
      </w:pPr>
    </w:p>
    <w:p w14:paraId="2C9E1830" w14:textId="4854F362" w:rsidR="00C82142" w:rsidRPr="00E1461B" w:rsidRDefault="002A6DE0" w:rsidP="0096310D">
      <w:pPr>
        <w:pStyle w:val="NormalWeb"/>
        <w:jc w:val="center"/>
      </w:pPr>
      <w:r>
        <w:rPr>
          <w:noProof/>
        </w:rPr>
        <w:drawing>
          <wp:inline distT="0" distB="0" distL="0" distR="0" wp14:anchorId="0DC5F543" wp14:editId="40F93544">
            <wp:extent cx="5760720" cy="1563370"/>
            <wp:effectExtent l="0" t="0" r="0" b="0"/>
            <wp:docPr id="155757133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2B7AA" w14:textId="77777777" w:rsidR="0027578B" w:rsidRPr="00393467" w:rsidRDefault="0027578B" w:rsidP="0027578B">
      <w:pPr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Description générale</w:t>
      </w:r>
    </w:p>
    <w:p w14:paraId="111CC083" w14:textId="53C4D3AB" w:rsidR="0027578B" w:rsidRPr="00393467" w:rsidRDefault="003065E9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Collection de </w:t>
      </w:r>
      <w:r w:rsidR="004B4B13">
        <w:rPr>
          <w:rFonts w:ascii="Comic Sans MS" w:hAnsi="Comic Sans MS"/>
          <w:sz w:val="20"/>
          <w:szCs w:val="20"/>
        </w:rPr>
        <w:t>10</w:t>
      </w:r>
      <w:r w:rsidR="0027578B" w:rsidRPr="00393467">
        <w:rPr>
          <w:rFonts w:ascii="Comic Sans MS" w:hAnsi="Comic Sans MS"/>
          <w:sz w:val="20"/>
          <w:szCs w:val="20"/>
        </w:rPr>
        <w:t xml:space="preserve"> fèves différentes en porcelaine</w:t>
      </w:r>
      <w:r w:rsidR="00715535">
        <w:rPr>
          <w:rFonts w:ascii="Comic Sans MS" w:hAnsi="Comic Sans MS"/>
          <w:sz w:val="20"/>
          <w:szCs w:val="20"/>
        </w:rPr>
        <w:t xml:space="preserve"> au </w:t>
      </w:r>
      <w:r w:rsidR="002C7F6D">
        <w:rPr>
          <w:rFonts w:ascii="Comic Sans MS" w:hAnsi="Comic Sans MS"/>
          <w:sz w:val="20"/>
          <w:szCs w:val="20"/>
        </w:rPr>
        <w:t>thème</w:t>
      </w:r>
      <w:r w:rsidR="002A6DE0">
        <w:rPr>
          <w:rFonts w:ascii="Comic Sans MS" w:hAnsi="Comic Sans MS"/>
          <w:sz w:val="20"/>
          <w:szCs w:val="20"/>
        </w:rPr>
        <w:t xml:space="preserve"> MONUMENTS CHOCOLAT </w:t>
      </w:r>
      <w:r w:rsidR="003C7EFC">
        <w:rPr>
          <w:rFonts w:ascii="Comic Sans MS" w:hAnsi="Comic Sans MS"/>
          <w:sz w:val="20"/>
          <w:szCs w:val="20"/>
        </w:rPr>
        <w:t>.</w:t>
      </w:r>
      <w:r w:rsidR="00715535">
        <w:rPr>
          <w:rFonts w:ascii="Comic Sans MS" w:hAnsi="Comic Sans MS"/>
          <w:sz w:val="20"/>
          <w:szCs w:val="20"/>
        </w:rPr>
        <w:t xml:space="preserve"> </w:t>
      </w:r>
      <w:r w:rsidR="0027578B" w:rsidRPr="00393467">
        <w:rPr>
          <w:rFonts w:ascii="Comic Sans MS" w:hAnsi="Comic Sans MS"/>
          <w:sz w:val="20"/>
          <w:szCs w:val="20"/>
        </w:rPr>
        <w:t>Les fèves sont peintes à la main, protégées par un émail ali</w:t>
      </w:r>
      <w:r w:rsidR="00E177B2" w:rsidRPr="00393467">
        <w:rPr>
          <w:rFonts w:ascii="Comic Sans MS" w:hAnsi="Comic Sans MS"/>
          <w:sz w:val="20"/>
          <w:szCs w:val="20"/>
        </w:rPr>
        <w:t>mentaire et conditionnées par 1</w:t>
      </w:r>
      <w:r w:rsidR="0027578B" w:rsidRPr="00393467">
        <w:rPr>
          <w:rFonts w:ascii="Comic Sans MS" w:hAnsi="Comic Sans MS"/>
          <w:sz w:val="20"/>
          <w:szCs w:val="20"/>
        </w:rPr>
        <w:t>00 pièces dans des sacs alimentaires de couleur, protégés par des boîtes. La fève est en contact direct avec le produit lors de l’utilisation par le consommateur (cuisson au four ménager à 250°C). Pas de DLUO pour la fève en porcelaine.</w:t>
      </w:r>
    </w:p>
    <w:p w14:paraId="17122D92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</w:p>
    <w:p w14:paraId="2F6AF48F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Conditions particulières</w:t>
      </w:r>
    </w:p>
    <w:p w14:paraId="3534E67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La fève est à même de résister à un traitement thermique allant de -40°C lors de la surgélation, à 250°C en cuisson. Contact gras. </w:t>
      </w:r>
    </w:p>
    <w:p w14:paraId="497A5F3D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</w:p>
    <w:p w14:paraId="76A4723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Composition</w:t>
      </w:r>
    </w:p>
    <w:p w14:paraId="1DBF6827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Fève composée de porcelaine. Emaillage par trempage dans une couverture brillante sans plomb aux normes C.E.</w:t>
      </w:r>
    </w:p>
    <w:p w14:paraId="530B597D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7574E88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Impression</w:t>
      </w:r>
    </w:p>
    <w:p w14:paraId="21094DE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Fèves : Teintes 3 à 4 couleurs, décoration manuelle</w:t>
      </w:r>
    </w:p>
    <w:p w14:paraId="7CFE35B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3F5F7A0F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Dimensions</w:t>
      </w:r>
    </w:p>
    <w:p w14:paraId="4CDA5D8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Hauteur entre 15 mm et 28 mm</w:t>
      </w:r>
    </w:p>
    <w:p w14:paraId="7041DF59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Epaisseur moyenne 8 mm</w:t>
      </w:r>
    </w:p>
    <w:p w14:paraId="2A22501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01677ED1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Mode de livraison</w:t>
      </w:r>
    </w:p>
    <w:p w14:paraId="7A78C016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PALETTE</w:t>
      </w:r>
    </w:p>
    <w:p w14:paraId="056DF3A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Palette 80x120</w:t>
      </w:r>
    </w:p>
    <w:p w14:paraId="6627E1DE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Hauteur maxi </w:t>
      </w:r>
      <w:smartTag w:uri="urn:schemas-microsoft-com:office:smarttags" w:element="time">
        <w:smartTagPr>
          <w:attr w:name="Hour" w:val="1"/>
          <w:attr w:name="Minute" w:val="25"/>
        </w:smartTagPr>
        <w:r w:rsidRPr="00393467">
          <w:rPr>
            <w:rFonts w:ascii="Comic Sans MS" w:hAnsi="Comic Sans MS"/>
            <w:sz w:val="20"/>
            <w:szCs w:val="20"/>
          </w:rPr>
          <w:t>1.25</w:t>
        </w:r>
      </w:smartTag>
      <w:r w:rsidRPr="00393467">
        <w:rPr>
          <w:rFonts w:ascii="Comic Sans MS" w:hAnsi="Comic Sans MS"/>
          <w:sz w:val="20"/>
          <w:szCs w:val="20"/>
        </w:rPr>
        <w:t xml:space="preserve"> m</w:t>
      </w:r>
    </w:p>
    <w:p w14:paraId="2310E9F3" w14:textId="77777777" w:rsidR="005521E7" w:rsidRPr="00393467" w:rsidRDefault="005521E7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Poids brut maxi : </w:t>
      </w:r>
    </w:p>
    <w:p w14:paraId="5AEBE31F" w14:textId="77777777" w:rsidR="0027578B" w:rsidRPr="00393467" w:rsidRDefault="005521E7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</w:t>
      </w:r>
      <w:r w:rsidR="0027578B" w:rsidRPr="00393467">
        <w:rPr>
          <w:rFonts w:ascii="Comic Sans MS" w:hAnsi="Comic Sans MS"/>
          <w:sz w:val="20"/>
          <w:szCs w:val="20"/>
        </w:rPr>
        <w:t>alette – ne pas gerber les palettes contenant des fèves</w:t>
      </w:r>
    </w:p>
    <w:p w14:paraId="2674FFEB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Protection : film étirable</w:t>
      </w:r>
    </w:p>
    <w:p w14:paraId="718AA42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6EC928F6" w14:textId="77777777" w:rsidR="0027578B" w:rsidRPr="00393467" w:rsidRDefault="00E177B2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BOITE DE 1</w:t>
      </w:r>
      <w:r w:rsidR="0027578B" w:rsidRPr="00393467">
        <w:rPr>
          <w:rFonts w:ascii="Comic Sans MS" w:hAnsi="Comic Sans MS"/>
          <w:sz w:val="20"/>
          <w:szCs w:val="20"/>
          <w:u w:val="single"/>
        </w:rPr>
        <w:t>00 PIECES</w:t>
      </w:r>
    </w:p>
    <w:p w14:paraId="363564AC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Pièces assorties mélangées</w:t>
      </w:r>
    </w:p>
    <w:p w14:paraId="3963E557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</w:p>
    <w:p w14:paraId="4861FFB0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393467">
        <w:rPr>
          <w:rFonts w:ascii="Comic Sans MS" w:hAnsi="Comic Sans MS"/>
          <w:sz w:val="20"/>
          <w:szCs w:val="20"/>
          <w:u w:val="single"/>
        </w:rPr>
        <w:t>Analyses demandées</w:t>
      </w:r>
    </w:p>
    <w:p w14:paraId="729AEEE8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>Certificat d’aptitude au contact alimentaire</w:t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  <w:r w:rsidRPr="00393467">
        <w:rPr>
          <w:rFonts w:ascii="Comic Sans MS" w:hAnsi="Comic Sans MS"/>
          <w:sz w:val="20"/>
          <w:szCs w:val="20"/>
        </w:rPr>
        <w:tab/>
      </w:r>
    </w:p>
    <w:p w14:paraId="3CCC30AB" w14:textId="77777777" w:rsidR="0027578B" w:rsidRPr="00393467" w:rsidRDefault="0027578B" w:rsidP="0027578B">
      <w:pPr>
        <w:jc w:val="both"/>
        <w:rPr>
          <w:rFonts w:ascii="Comic Sans MS" w:hAnsi="Comic Sans MS"/>
          <w:sz w:val="20"/>
          <w:szCs w:val="20"/>
        </w:rPr>
      </w:pPr>
      <w:r w:rsidRPr="00393467">
        <w:rPr>
          <w:rFonts w:ascii="Comic Sans MS" w:hAnsi="Comic Sans MS"/>
          <w:sz w:val="20"/>
          <w:szCs w:val="20"/>
        </w:rPr>
        <w:t xml:space="preserve">Teneur en plomb et </w:t>
      </w:r>
      <w:proofErr w:type="spellStart"/>
      <w:r w:rsidRPr="00393467">
        <w:rPr>
          <w:rFonts w:ascii="Comic Sans MS" w:hAnsi="Comic Sans MS"/>
          <w:sz w:val="20"/>
          <w:szCs w:val="20"/>
        </w:rPr>
        <w:t>cadium</w:t>
      </w:r>
      <w:proofErr w:type="spellEnd"/>
      <w:r w:rsidRPr="00393467">
        <w:rPr>
          <w:rFonts w:ascii="Comic Sans MS" w:hAnsi="Comic Sans MS"/>
          <w:sz w:val="20"/>
          <w:szCs w:val="20"/>
        </w:rPr>
        <w:t xml:space="preserve"> selon l’arrêté L.227 du </w:t>
      </w:r>
      <w:smartTag w:uri="urn:schemas-microsoft-com:office:smarttags" w:element="date">
        <w:smartTagPr>
          <w:attr w:name="ls" w:val="trans"/>
          <w:attr w:name="Month" w:val="10"/>
          <w:attr w:name="Day" w:val="20"/>
          <w:attr w:name="Year" w:val="84"/>
        </w:smartTagPr>
        <w:r w:rsidRPr="00393467">
          <w:rPr>
            <w:rFonts w:ascii="Comic Sans MS" w:hAnsi="Comic Sans MS"/>
            <w:sz w:val="20"/>
            <w:szCs w:val="20"/>
          </w:rPr>
          <w:t>20/10/84</w:t>
        </w:r>
      </w:smartTag>
      <w:r w:rsidRPr="00393467">
        <w:rPr>
          <w:rFonts w:ascii="Comic Sans MS" w:hAnsi="Comic Sans MS"/>
          <w:sz w:val="20"/>
          <w:szCs w:val="20"/>
        </w:rPr>
        <w:tab/>
      </w:r>
    </w:p>
    <w:sectPr w:rsidR="0027578B" w:rsidRPr="00393467" w:rsidSect="00393467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78B"/>
    <w:rsid w:val="0001284B"/>
    <w:rsid w:val="00041B20"/>
    <w:rsid w:val="000B1397"/>
    <w:rsid w:val="000E1A7E"/>
    <w:rsid w:val="000F005A"/>
    <w:rsid w:val="000F4BF9"/>
    <w:rsid w:val="0011204A"/>
    <w:rsid w:val="001149ED"/>
    <w:rsid w:val="0012479A"/>
    <w:rsid w:val="00142769"/>
    <w:rsid w:val="0016681D"/>
    <w:rsid w:val="00202E32"/>
    <w:rsid w:val="0020386D"/>
    <w:rsid w:val="00211158"/>
    <w:rsid w:val="00246CE6"/>
    <w:rsid w:val="00246E4F"/>
    <w:rsid w:val="00251069"/>
    <w:rsid w:val="0025570E"/>
    <w:rsid w:val="002636A4"/>
    <w:rsid w:val="0027578B"/>
    <w:rsid w:val="00276A71"/>
    <w:rsid w:val="002A26F1"/>
    <w:rsid w:val="002A6DE0"/>
    <w:rsid w:val="002C0AE2"/>
    <w:rsid w:val="002C7F6D"/>
    <w:rsid w:val="002F02FA"/>
    <w:rsid w:val="003065E9"/>
    <w:rsid w:val="003151C2"/>
    <w:rsid w:val="003436B8"/>
    <w:rsid w:val="00385838"/>
    <w:rsid w:val="00393467"/>
    <w:rsid w:val="003A5C67"/>
    <w:rsid w:val="003C7EFC"/>
    <w:rsid w:val="003C7F67"/>
    <w:rsid w:val="0043636A"/>
    <w:rsid w:val="0043797A"/>
    <w:rsid w:val="00445E27"/>
    <w:rsid w:val="00491B22"/>
    <w:rsid w:val="004931A6"/>
    <w:rsid w:val="00497B63"/>
    <w:rsid w:val="004A13E8"/>
    <w:rsid w:val="004B4B13"/>
    <w:rsid w:val="004E070B"/>
    <w:rsid w:val="0050270B"/>
    <w:rsid w:val="005521E7"/>
    <w:rsid w:val="005527D4"/>
    <w:rsid w:val="00582AC7"/>
    <w:rsid w:val="005D619B"/>
    <w:rsid w:val="005E35F8"/>
    <w:rsid w:val="005E7FF3"/>
    <w:rsid w:val="005F4ADD"/>
    <w:rsid w:val="00610B11"/>
    <w:rsid w:val="006368D9"/>
    <w:rsid w:val="006375E2"/>
    <w:rsid w:val="00683801"/>
    <w:rsid w:val="006C4D19"/>
    <w:rsid w:val="006E29C8"/>
    <w:rsid w:val="00704C19"/>
    <w:rsid w:val="00715535"/>
    <w:rsid w:val="007866F7"/>
    <w:rsid w:val="007C3374"/>
    <w:rsid w:val="007D2C83"/>
    <w:rsid w:val="007F419D"/>
    <w:rsid w:val="008447F3"/>
    <w:rsid w:val="00857C16"/>
    <w:rsid w:val="00867EF2"/>
    <w:rsid w:val="0089335C"/>
    <w:rsid w:val="008B2722"/>
    <w:rsid w:val="008C7596"/>
    <w:rsid w:val="008D2EA8"/>
    <w:rsid w:val="009137EC"/>
    <w:rsid w:val="009230BA"/>
    <w:rsid w:val="00957294"/>
    <w:rsid w:val="0096310D"/>
    <w:rsid w:val="009A2780"/>
    <w:rsid w:val="009B1D65"/>
    <w:rsid w:val="009F5C0A"/>
    <w:rsid w:val="00A0246E"/>
    <w:rsid w:val="00A07738"/>
    <w:rsid w:val="00A37C09"/>
    <w:rsid w:val="00A37CFF"/>
    <w:rsid w:val="00A44F4E"/>
    <w:rsid w:val="00A532FB"/>
    <w:rsid w:val="00A62F5B"/>
    <w:rsid w:val="00A768A9"/>
    <w:rsid w:val="00A9052C"/>
    <w:rsid w:val="00AB1AE8"/>
    <w:rsid w:val="00AD6F2C"/>
    <w:rsid w:val="00AE4FBB"/>
    <w:rsid w:val="00AF4C24"/>
    <w:rsid w:val="00B1744F"/>
    <w:rsid w:val="00B2226D"/>
    <w:rsid w:val="00B419F7"/>
    <w:rsid w:val="00B70DDA"/>
    <w:rsid w:val="00B90E1A"/>
    <w:rsid w:val="00BC4990"/>
    <w:rsid w:val="00C00A1C"/>
    <w:rsid w:val="00C62E65"/>
    <w:rsid w:val="00C82142"/>
    <w:rsid w:val="00CB1172"/>
    <w:rsid w:val="00CD2DC3"/>
    <w:rsid w:val="00CE547D"/>
    <w:rsid w:val="00CF42DB"/>
    <w:rsid w:val="00D15848"/>
    <w:rsid w:val="00D23AFB"/>
    <w:rsid w:val="00D63C7E"/>
    <w:rsid w:val="00DB7B5A"/>
    <w:rsid w:val="00DF18B8"/>
    <w:rsid w:val="00E11091"/>
    <w:rsid w:val="00E1461B"/>
    <w:rsid w:val="00E177B2"/>
    <w:rsid w:val="00E64D41"/>
    <w:rsid w:val="00E83B24"/>
    <w:rsid w:val="00EA6E19"/>
    <w:rsid w:val="00EC2CF0"/>
    <w:rsid w:val="00EC3775"/>
    <w:rsid w:val="00ED456D"/>
    <w:rsid w:val="00F220E1"/>
    <w:rsid w:val="00F32E52"/>
    <w:rsid w:val="00F33B79"/>
    <w:rsid w:val="00F37AD0"/>
    <w:rsid w:val="00F41ADF"/>
    <w:rsid w:val="00F5257D"/>
    <w:rsid w:val="00F900A1"/>
    <w:rsid w:val="00FB70D2"/>
    <w:rsid w:val="00FC3D2F"/>
    <w:rsid w:val="00FC3EB0"/>
    <w:rsid w:val="00FD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06B9472D"/>
  <w15:docId w15:val="{AE498EA0-8410-4B3F-9883-5015867F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57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578B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8C75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Odeline CHEVIET</dc:creator>
  <cp:lastModifiedBy>Arnaud Grandjean</cp:lastModifiedBy>
  <cp:revision>2</cp:revision>
  <cp:lastPrinted>2019-11-19T14:00:00Z</cp:lastPrinted>
  <dcterms:created xsi:type="dcterms:W3CDTF">2025-11-19T15:40:00Z</dcterms:created>
  <dcterms:modified xsi:type="dcterms:W3CDTF">2025-11-19T15:40:00Z</dcterms:modified>
</cp:coreProperties>
</file>